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Y="1222"/>
        <w:tblW w:w="0" w:type="auto"/>
        <w:tblCellSpacing w:w="0" w:type="dxa"/>
        <w:tblCellMar>
          <w:top w:w="15" w:type="dxa"/>
          <w:left w:w="15" w:type="dxa"/>
          <w:bottom w:w="15" w:type="dxa"/>
          <w:right w:w="15" w:type="dxa"/>
        </w:tblCellMar>
        <w:tblLook w:val="04A0" w:firstRow="1" w:lastRow="0" w:firstColumn="1" w:lastColumn="0" w:noHBand="0" w:noVBand="1"/>
      </w:tblPr>
      <w:tblGrid>
        <w:gridCol w:w="4855"/>
        <w:gridCol w:w="4813"/>
      </w:tblGrid>
      <w:tr w:rsidR="00DE12B1" w:rsidRPr="00515A5F" w:rsidTr="00CD25C1">
        <w:trPr>
          <w:trHeight w:val="405"/>
          <w:tblCellSpacing w:w="0" w:type="dxa"/>
        </w:trPr>
        <w:tc>
          <w:tcPr>
            <w:tcW w:w="0" w:type="auto"/>
            <w:gridSpan w:val="2"/>
            <w:vAlign w:val="center"/>
            <w:hideMark/>
          </w:tcPr>
          <w:p w:rsidR="00DE12B1" w:rsidRPr="00515A5F" w:rsidRDefault="00DE12B1" w:rsidP="00CD25C1">
            <w:pPr>
              <w:spacing w:after="0" w:line="240" w:lineRule="auto"/>
              <w:rPr>
                <w:rFonts w:ascii="Arial" w:eastAsia="Times New Roman" w:hAnsi="Arial" w:cs="Arial"/>
                <w:color w:val="auto"/>
                <w:sz w:val="28"/>
                <w:szCs w:val="28"/>
              </w:rPr>
            </w:pPr>
            <w:r w:rsidRPr="00515A5F">
              <w:rPr>
                <w:rFonts w:ascii="Verdana" w:eastAsia="Times New Roman" w:hAnsi="Verdana" w:cs="Arial"/>
                <w:color w:val="333333"/>
                <w:sz w:val="28"/>
                <w:szCs w:val="28"/>
              </w:rPr>
              <w:t>L'obiettivo che si ritiene essere di primaria importanza è quello di formare</w:t>
            </w:r>
            <w:r>
              <w:rPr>
                <w:rFonts w:ascii="Verdana" w:eastAsia="Times New Roman" w:hAnsi="Verdana" w:cs="Arial"/>
                <w:color w:val="333333"/>
                <w:sz w:val="28"/>
                <w:szCs w:val="28"/>
              </w:rPr>
              <w:t xml:space="preserve"> delle coscienze civili, sensibili alle problematiche ambientali fin dalla scuola dell’infanzia.</w:t>
            </w:r>
          </w:p>
        </w:tc>
      </w:tr>
      <w:tr w:rsidR="00DE12B1" w:rsidRPr="00515A5F" w:rsidTr="00CD25C1">
        <w:trPr>
          <w:trHeight w:val="405"/>
          <w:tblCellSpacing w:w="0" w:type="dxa"/>
        </w:trPr>
        <w:tc>
          <w:tcPr>
            <w:tcW w:w="0" w:type="auto"/>
            <w:vAlign w:val="center"/>
            <w:hideMark/>
          </w:tcPr>
          <w:p w:rsidR="00DE12B1" w:rsidRPr="00515A5F" w:rsidRDefault="00DE12B1" w:rsidP="00CD25C1">
            <w:pPr>
              <w:spacing w:after="0" w:line="240" w:lineRule="auto"/>
              <w:rPr>
                <w:rFonts w:ascii="Arial" w:eastAsia="Times New Roman" w:hAnsi="Arial" w:cs="Arial"/>
                <w:color w:val="auto"/>
                <w:sz w:val="28"/>
                <w:szCs w:val="28"/>
              </w:rPr>
            </w:pPr>
          </w:p>
        </w:tc>
        <w:tc>
          <w:tcPr>
            <w:tcW w:w="0" w:type="auto"/>
            <w:vAlign w:val="center"/>
            <w:hideMark/>
          </w:tcPr>
          <w:p w:rsidR="00DE12B1" w:rsidRPr="00515A5F" w:rsidRDefault="00DE12B1" w:rsidP="00CD25C1">
            <w:pPr>
              <w:spacing w:after="0" w:line="240" w:lineRule="auto"/>
              <w:rPr>
                <w:rFonts w:ascii="Arial" w:eastAsia="Times New Roman" w:hAnsi="Arial" w:cs="Arial"/>
                <w:color w:val="auto"/>
                <w:sz w:val="28"/>
                <w:szCs w:val="28"/>
              </w:rPr>
            </w:pPr>
          </w:p>
        </w:tc>
      </w:tr>
      <w:tr w:rsidR="00DE12B1" w:rsidRPr="00515A5F" w:rsidTr="00CD25C1">
        <w:trPr>
          <w:trHeight w:val="405"/>
          <w:tblCellSpacing w:w="0" w:type="dxa"/>
        </w:trPr>
        <w:tc>
          <w:tcPr>
            <w:tcW w:w="0" w:type="auto"/>
            <w:gridSpan w:val="2"/>
            <w:vAlign w:val="center"/>
            <w:hideMark/>
          </w:tcPr>
          <w:p w:rsidR="00DE12B1" w:rsidRPr="00515A5F" w:rsidRDefault="00DE12B1" w:rsidP="00CD25C1">
            <w:pPr>
              <w:spacing w:after="0" w:line="240" w:lineRule="auto"/>
              <w:rPr>
                <w:rFonts w:ascii="Arial" w:eastAsia="Times New Roman" w:hAnsi="Arial" w:cs="Arial"/>
                <w:color w:val="auto"/>
                <w:sz w:val="28"/>
                <w:szCs w:val="28"/>
              </w:rPr>
            </w:pPr>
            <w:r w:rsidRPr="00515A5F">
              <w:rPr>
                <w:rFonts w:ascii="Verdana" w:eastAsia="Times New Roman" w:hAnsi="Verdana" w:cs="Arial"/>
                <w:color w:val="333333"/>
                <w:sz w:val="28"/>
                <w:szCs w:val="28"/>
              </w:rPr>
              <w:t>I bambini si avvicineranno al rispetto e alla conservazione dell’ambiente in modo curioso fantastico e reale (visite guidate al frantoio ….)</w:t>
            </w:r>
          </w:p>
        </w:tc>
      </w:tr>
      <w:tr w:rsidR="00DE12B1" w:rsidRPr="00515A5F" w:rsidTr="00CD25C1">
        <w:trPr>
          <w:trHeight w:val="405"/>
          <w:tblCellSpacing w:w="0" w:type="dxa"/>
        </w:trPr>
        <w:tc>
          <w:tcPr>
            <w:tcW w:w="0" w:type="auto"/>
            <w:gridSpan w:val="2"/>
            <w:vAlign w:val="center"/>
            <w:hideMark/>
          </w:tcPr>
          <w:p w:rsidR="00DE12B1" w:rsidRPr="00515A5F" w:rsidRDefault="00DE12B1" w:rsidP="00CD25C1">
            <w:pPr>
              <w:spacing w:after="0" w:line="240" w:lineRule="auto"/>
              <w:rPr>
                <w:rFonts w:ascii="Arial" w:eastAsia="Times New Roman" w:hAnsi="Arial" w:cs="Arial"/>
                <w:color w:val="auto"/>
                <w:sz w:val="28"/>
                <w:szCs w:val="28"/>
              </w:rPr>
            </w:pPr>
          </w:p>
        </w:tc>
      </w:tr>
      <w:tr w:rsidR="00DE12B1" w:rsidRPr="00515A5F" w:rsidTr="00CD25C1">
        <w:trPr>
          <w:trHeight w:val="405"/>
          <w:tblCellSpacing w:w="0" w:type="dxa"/>
        </w:trPr>
        <w:tc>
          <w:tcPr>
            <w:tcW w:w="0" w:type="auto"/>
            <w:gridSpan w:val="2"/>
            <w:vAlign w:val="center"/>
            <w:hideMark/>
          </w:tcPr>
          <w:p w:rsidR="00DE12B1" w:rsidRPr="00515A5F" w:rsidRDefault="00DE12B1" w:rsidP="00CD25C1">
            <w:pPr>
              <w:spacing w:after="0" w:line="240" w:lineRule="auto"/>
              <w:rPr>
                <w:rFonts w:ascii="Arial" w:eastAsia="Times New Roman" w:hAnsi="Arial" w:cs="Arial"/>
                <w:color w:val="auto"/>
                <w:sz w:val="28"/>
                <w:szCs w:val="28"/>
              </w:rPr>
            </w:pPr>
            <w:r w:rsidRPr="00515A5F">
              <w:rPr>
                <w:rFonts w:ascii="Verdana" w:eastAsia="Times New Roman" w:hAnsi="Verdana" w:cs="Arial"/>
                <w:color w:val="333333"/>
                <w:sz w:val="28"/>
                <w:szCs w:val="28"/>
              </w:rPr>
              <w:t>Il progetto mira a proporre ai bambini uno stile di vita nuovo, con un'attenzione particolare e</w:t>
            </w:r>
            <w:r>
              <w:rPr>
                <w:rFonts w:ascii="Verdana" w:eastAsia="Times New Roman" w:hAnsi="Verdana" w:cs="Arial"/>
                <w:color w:val="333333"/>
                <w:sz w:val="28"/>
                <w:szCs w:val="28"/>
              </w:rPr>
              <w:t xml:space="preserve"> consapevole ai prodotti che il nostro territorio ci offre.</w:t>
            </w:r>
          </w:p>
        </w:tc>
      </w:tr>
      <w:tr w:rsidR="00DE12B1" w:rsidRPr="00515A5F" w:rsidTr="00CD25C1">
        <w:trPr>
          <w:trHeight w:val="405"/>
          <w:tblCellSpacing w:w="0" w:type="dxa"/>
        </w:trPr>
        <w:tc>
          <w:tcPr>
            <w:tcW w:w="0" w:type="auto"/>
            <w:gridSpan w:val="2"/>
            <w:vAlign w:val="center"/>
            <w:hideMark/>
          </w:tcPr>
          <w:p w:rsidR="00DE12B1" w:rsidRPr="00515A5F" w:rsidRDefault="00DE12B1" w:rsidP="00CD25C1">
            <w:pPr>
              <w:spacing w:after="0" w:line="240" w:lineRule="auto"/>
              <w:rPr>
                <w:rFonts w:ascii="Arial" w:eastAsia="Times New Roman" w:hAnsi="Arial" w:cs="Arial"/>
                <w:color w:val="auto"/>
                <w:sz w:val="28"/>
                <w:szCs w:val="28"/>
              </w:rPr>
            </w:pPr>
          </w:p>
        </w:tc>
      </w:tr>
      <w:tr w:rsidR="00DE12B1" w:rsidRPr="00515A5F" w:rsidTr="00CD25C1">
        <w:trPr>
          <w:trHeight w:val="405"/>
          <w:tblCellSpacing w:w="0" w:type="dxa"/>
        </w:trPr>
        <w:tc>
          <w:tcPr>
            <w:tcW w:w="0" w:type="auto"/>
            <w:gridSpan w:val="2"/>
            <w:vAlign w:val="center"/>
            <w:hideMark/>
          </w:tcPr>
          <w:p w:rsidR="00DE12B1" w:rsidRDefault="00DE12B1" w:rsidP="00CD25C1">
            <w:pPr>
              <w:spacing w:after="0" w:line="240" w:lineRule="auto"/>
              <w:rPr>
                <w:rFonts w:ascii="Verdana" w:eastAsia="Times New Roman" w:hAnsi="Verdana" w:cs="Arial"/>
                <w:color w:val="333333"/>
                <w:sz w:val="28"/>
                <w:szCs w:val="28"/>
              </w:rPr>
            </w:pPr>
            <w:r w:rsidRPr="00515A5F">
              <w:rPr>
                <w:rFonts w:ascii="Verdana" w:eastAsia="Times New Roman" w:hAnsi="Verdana" w:cs="Arial"/>
                <w:color w:val="333333"/>
                <w:sz w:val="28"/>
                <w:szCs w:val="28"/>
              </w:rPr>
              <w:t>Il buon senso e la consapevolezza dei problemi ambientali e di inquinamento ci devono suggerire una</w:t>
            </w:r>
            <w:r>
              <w:rPr>
                <w:rFonts w:ascii="Verdana" w:eastAsia="Times New Roman" w:hAnsi="Verdana" w:cs="Arial"/>
                <w:color w:val="333333"/>
                <w:sz w:val="28"/>
                <w:szCs w:val="28"/>
              </w:rPr>
              <w:t xml:space="preserve"> maggiore attenzione al rispetto delle regole.</w:t>
            </w:r>
          </w:p>
          <w:p w:rsidR="00DE12B1" w:rsidRDefault="00DE12B1" w:rsidP="00CD25C1">
            <w:pPr>
              <w:spacing w:after="0" w:line="240" w:lineRule="auto"/>
              <w:rPr>
                <w:rFonts w:ascii="Verdana" w:eastAsia="Times New Roman" w:hAnsi="Verdana" w:cs="Arial"/>
                <w:color w:val="D99594" w:themeColor="accent2" w:themeTint="99"/>
                <w:sz w:val="28"/>
                <w:szCs w:val="28"/>
              </w:rPr>
            </w:pPr>
          </w:p>
          <w:p w:rsidR="00DE12B1" w:rsidRPr="00D17C32" w:rsidRDefault="00DE12B1" w:rsidP="00CD25C1">
            <w:pPr>
              <w:spacing w:after="0" w:line="240" w:lineRule="auto"/>
              <w:rPr>
                <w:rFonts w:ascii="Verdana" w:eastAsia="Times New Roman" w:hAnsi="Verdana" w:cs="Arial"/>
                <w:color w:val="auto"/>
                <w:sz w:val="28"/>
                <w:szCs w:val="28"/>
              </w:rPr>
            </w:pPr>
            <w:r w:rsidRPr="00D17C32">
              <w:rPr>
                <w:rFonts w:ascii="Verdana" w:eastAsia="Times New Roman" w:hAnsi="Verdana" w:cs="Arial"/>
                <w:color w:val="auto"/>
                <w:sz w:val="28"/>
                <w:szCs w:val="28"/>
              </w:rPr>
              <w:t>Ai bambini piace giocare utilizzando l’ambiente che li circonda con la grande curiosità che hanno si deve far in modo che possano sviluppare capacità e interesse a sperimentare il mondo</w:t>
            </w:r>
          </w:p>
          <w:p w:rsidR="00DE12B1" w:rsidRDefault="00DE12B1" w:rsidP="00CD25C1">
            <w:pPr>
              <w:spacing w:after="0" w:line="240" w:lineRule="auto"/>
              <w:rPr>
                <w:rFonts w:ascii="Verdana" w:eastAsia="Times New Roman" w:hAnsi="Verdana" w:cs="Arial"/>
                <w:color w:val="D99594" w:themeColor="accent2" w:themeTint="99"/>
                <w:sz w:val="28"/>
                <w:szCs w:val="28"/>
              </w:rPr>
            </w:pPr>
          </w:p>
          <w:p w:rsidR="00DE12B1" w:rsidRPr="00CB6C33" w:rsidRDefault="00DE12B1" w:rsidP="00CD25C1">
            <w:pPr>
              <w:spacing w:after="0" w:line="240" w:lineRule="auto"/>
              <w:rPr>
                <w:rFonts w:ascii="Verdana" w:eastAsia="Times New Roman" w:hAnsi="Verdana" w:cs="Arial"/>
                <w:color w:val="D99594" w:themeColor="accent2" w:themeTint="99"/>
                <w:sz w:val="28"/>
                <w:szCs w:val="28"/>
              </w:rPr>
            </w:pPr>
          </w:p>
          <w:p w:rsidR="00DE12B1" w:rsidRPr="00DE12B1" w:rsidRDefault="00DE12B1" w:rsidP="00CD25C1">
            <w:pPr>
              <w:spacing w:after="0" w:line="240" w:lineRule="auto"/>
              <w:rPr>
                <w:rFonts w:ascii="Verdana" w:eastAsia="Times New Roman" w:hAnsi="Verdana" w:cs="Arial"/>
                <w:color w:val="B8CCE4" w:themeColor="accent1" w:themeTint="66"/>
                <w:sz w:val="28"/>
                <w:szCs w:val="28"/>
              </w:rPr>
            </w:pPr>
            <w:r w:rsidRPr="00DE12B1">
              <w:rPr>
                <w:rFonts w:ascii="Verdana" w:eastAsia="Times New Roman" w:hAnsi="Verdana" w:cs="Arial"/>
                <w:color w:val="B8CCE4" w:themeColor="accent1" w:themeTint="66"/>
                <w:sz w:val="28"/>
                <w:szCs w:val="28"/>
              </w:rPr>
              <w:t>DESTINATARI</w:t>
            </w:r>
          </w:p>
          <w:p w:rsidR="00DE12B1" w:rsidRDefault="00DE12B1" w:rsidP="00CD25C1">
            <w:pPr>
              <w:spacing w:after="0" w:line="240" w:lineRule="auto"/>
              <w:rPr>
                <w:rFonts w:ascii="Verdana" w:eastAsia="Times New Roman" w:hAnsi="Verdana" w:cs="Arial"/>
                <w:color w:val="333333"/>
                <w:sz w:val="28"/>
                <w:szCs w:val="28"/>
              </w:rPr>
            </w:pPr>
          </w:p>
          <w:p w:rsidR="00DE12B1" w:rsidRDefault="00DE12B1" w:rsidP="00CD25C1">
            <w:pPr>
              <w:spacing w:after="0" w:line="240" w:lineRule="auto"/>
              <w:rPr>
                <w:rFonts w:ascii="Verdana" w:eastAsia="Times New Roman" w:hAnsi="Verdana" w:cs="Arial"/>
                <w:color w:val="333333"/>
                <w:sz w:val="28"/>
                <w:szCs w:val="28"/>
              </w:rPr>
            </w:pPr>
            <w:r>
              <w:rPr>
                <w:rFonts w:ascii="Verdana" w:eastAsia="Times New Roman" w:hAnsi="Verdana" w:cs="Arial"/>
                <w:color w:val="333333"/>
                <w:sz w:val="28"/>
                <w:szCs w:val="28"/>
              </w:rPr>
              <w:t>La proposta si rivolge a tutto gli alunni della scuola dell’Infanzia con attività differenziate in considerazione dell’età. Con l’ascolto di storie narrate ad alta voce, con l’ascolto di canzoni, attraverso l’esperienza grafico pittorica, con la semina e la cura delle piante, con l’attenzione a salvaguardare l’ambiente esterno i bambini cercheranno di comprendere quanto è importante acquisire un comportamento corretto nei confronti dell’ambiente che ci circonda.</w:t>
            </w:r>
          </w:p>
          <w:p w:rsidR="00DE12B1" w:rsidRDefault="00DE12B1" w:rsidP="00CD25C1">
            <w:pPr>
              <w:spacing w:after="0" w:line="240" w:lineRule="auto"/>
              <w:rPr>
                <w:rFonts w:ascii="Verdana" w:eastAsia="Times New Roman" w:hAnsi="Verdana" w:cs="Arial"/>
                <w:color w:val="333333"/>
                <w:sz w:val="28"/>
                <w:szCs w:val="28"/>
              </w:rPr>
            </w:pPr>
          </w:p>
          <w:p w:rsidR="00DE12B1" w:rsidRPr="00DE12B1" w:rsidRDefault="00DE12B1" w:rsidP="00CD25C1">
            <w:pPr>
              <w:spacing w:after="0" w:line="240" w:lineRule="auto"/>
              <w:rPr>
                <w:rFonts w:ascii="Arial" w:eastAsia="Times New Roman" w:hAnsi="Arial" w:cs="Arial"/>
                <w:color w:val="B8CCE4" w:themeColor="accent1" w:themeTint="66"/>
                <w:sz w:val="28"/>
                <w:szCs w:val="28"/>
              </w:rPr>
            </w:pPr>
            <w:r w:rsidRPr="00DE12B1">
              <w:rPr>
                <w:rFonts w:ascii="Arial" w:eastAsia="Times New Roman" w:hAnsi="Arial" w:cs="Arial"/>
                <w:color w:val="B8CCE4" w:themeColor="accent1" w:themeTint="66"/>
                <w:sz w:val="28"/>
                <w:szCs w:val="28"/>
              </w:rPr>
              <w:t>DURATA</w:t>
            </w:r>
          </w:p>
          <w:p w:rsidR="00DE12B1" w:rsidRDefault="00DE12B1" w:rsidP="00CD25C1">
            <w:pPr>
              <w:spacing w:after="0" w:line="240" w:lineRule="auto"/>
              <w:rPr>
                <w:rFonts w:ascii="Arial" w:eastAsia="Times New Roman" w:hAnsi="Arial" w:cs="Arial"/>
                <w:color w:val="auto"/>
                <w:sz w:val="28"/>
                <w:szCs w:val="28"/>
              </w:rPr>
            </w:pPr>
            <w:bookmarkStart w:id="0" w:name="_GoBack"/>
            <w:bookmarkEnd w:id="0"/>
          </w:p>
          <w:p w:rsidR="00DE12B1" w:rsidRPr="00515A5F" w:rsidRDefault="00DE12B1" w:rsidP="00CD25C1">
            <w:pPr>
              <w:spacing w:after="0" w:line="240" w:lineRule="auto"/>
              <w:rPr>
                <w:rFonts w:ascii="Verdana" w:eastAsia="Times New Roman" w:hAnsi="Verdana" w:cs="Arial"/>
                <w:color w:val="auto"/>
                <w:sz w:val="28"/>
                <w:szCs w:val="28"/>
              </w:rPr>
            </w:pPr>
            <w:r w:rsidRPr="00CB6C33">
              <w:rPr>
                <w:rFonts w:ascii="Verdana" w:hAnsi="Verdana" w:cs="Arial"/>
                <w:color w:val="000000"/>
                <w:sz w:val="28"/>
                <w:szCs w:val="28"/>
              </w:rPr>
              <w:t>Tutto l'anno scolastico e con uscite didattiche nel periodo della raccolta e frangitura delle olive</w:t>
            </w:r>
          </w:p>
        </w:tc>
      </w:tr>
    </w:tbl>
    <w:tbl>
      <w:tblPr>
        <w:tblW w:w="5674" w:type="pct"/>
        <w:jc w:val="center"/>
        <w:tblCellMar>
          <w:left w:w="0" w:type="dxa"/>
          <w:right w:w="0" w:type="dxa"/>
        </w:tblCellMar>
        <w:tblLook w:val="04A0" w:firstRow="1" w:lastRow="0" w:firstColumn="1" w:lastColumn="0" w:noHBand="0" w:noVBand="1"/>
      </w:tblPr>
      <w:tblGrid>
        <w:gridCol w:w="10937"/>
      </w:tblGrid>
      <w:tr w:rsidR="00DE12B1" w:rsidTr="00DE12B1">
        <w:trPr>
          <w:jc w:val="center"/>
        </w:trPr>
        <w:tc>
          <w:tcPr>
            <w:tcW w:w="0" w:type="auto"/>
            <w:shd w:val="clear" w:color="auto" w:fill="B8CCE4" w:themeFill="accent1" w:themeFillTint="66"/>
            <w:vAlign w:val="center"/>
          </w:tcPr>
          <w:p w:rsidR="00DE12B1" w:rsidRPr="00CB6C33" w:rsidRDefault="00DE12B1" w:rsidP="00CD25C1">
            <w:pPr>
              <w:pStyle w:val="Nessunaspaziatura"/>
              <w:rPr>
                <w:b/>
                <w:sz w:val="28"/>
                <w:szCs w:val="28"/>
              </w:rPr>
            </w:pPr>
            <w:r>
              <w:rPr>
                <w:b/>
                <w:sz w:val="28"/>
                <w:szCs w:val="28"/>
              </w:rPr>
              <w:t>Anno scolastico 2014/2015</w:t>
            </w:r>
          </w:p>
        </w:tc>
      </w:tr>
      <w:tr w:rsidR="00DE12B1" w:rsidTr="00DE12B1">
        <w:trPr>
          <w:jc w:val="center"/>
        </w:trPr>
        <w:tc>
          <w:tcPr>
            <w:tcW w:w="0" w:type="auto"/>
            <w:shd w:val="clear" w:color="auto" w:fill="4F81BD" w:themeFill="accent1"/>
            <w:vAlign w:val="center"/>
          </w:tcPr>
          <w:p w:rsidR="00DE12B1" w:rsidRPr="00CB6C33" w:rsidRDefault="00DE12B1" w:rsidP="00CD25C1">
            <w:pPr>
              <w:pStyle w:val="Nessunaspaziatura"/>
              <w:rPr>
                <w:b/>
                <w:sz w:val="28"/>
                <w:szCs w:val="28"/>
              </w:rPr>
            </w:pPr>
            <w:r w:rsidRPr="00CB6C33">
              <w:rPr>
                <w:b/>
                <w:sz w:val="28"/>
                <w:szCs w:val="28"/>
              </w:rPr>
              <w:t>PROGETTO AMBIENTALE -</w:t>
            </w:r>
            <w:r>
              <w:rPr>
                <w:b/>
                <w:sz w:val="28"/>
                <w:szCs w:val="28"/>
              </w:rPr>
              <w:t xml:space="preserve"> &lt;&lt;IO FRANTOIO E TU?&gt;&gt;</w:t>
            </w:r>
          </w:p>
        </w:tc>
      </w:tr>
      <w:tr w:rsidR="00DE12B1" w:rsidTr="00DE12B1">
        <w:trPr>
          <w:jc w:val="center"/>
        </w:trPr>
        <w:tc>
          <w:tcPr>
            <w:tcW w:w="0" w:type="auto"/>
            <w:shd w:val="clear" w:color="auto" w:fill="4BACC6" w:themeFill="accent5"/>
            <w:vAlign w:val="center"/>
          </w:tcPr>
          <w:p w:rsidR="00DE12B1" w:rsidRDefault="00DE12B1" w:rsidP="00CD25C1">
            <w:pPr>
              <w:pStyle w:val="Nessunaspaziatura"/>
              <w:rPr>
                <w:sz w:val="8"/>
                <w:szCs w:val="8"/>
              </w:rPr>
            </w:pPr>
          </w:p>
        </w:tc>
      </w:tr>
    </w:tbl>
    <w:p w:rsidR="00004EDC" w:rsidRDefault="00004EDC"/>
    <w:sectPr w:rsidR="00004EDC">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477" w:rsidRDefault="00607477" w:rsidP="00DE12B1">
      <w:pPr>
        <w:spacing w:after="0" w:line="240" w:lineRule="auto"/>
      </w:pPr>
      <w:r>
        <w:separator/>
      </w:r>
    </w:p>
  </w:endnote>
  <w:endnote w:type="continuationSeparator" w:id="0">
    <w:p w:rsidR="00607477" w:rsidRDefault="00607477" w:rsidP="00DE1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477" w:rsidRDefault="00607477" w:rsidP="00DE12B1">
      <w:pPr>
        <w:spacing w:after="0" w:line="240" w:lineRule="auto"/>
      </w:pPr>
      <w:r>
        <w:separator/>
      </w:r>
    </w:p>
  </w:footnote>
  <w:footnote w:type="continuationSeparator" w:id="0">
    <w:p w:rsidR="00607477" w:rsidRDefault="00607477" w:rsidP="00DE12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2B1" w:rsidRDefault="00DE12B1" w:rsidP="00DE12B1">
    <w:pPr>
      <w:pStyle w:val="Intestazione"/>
      <w:jc w:val="right"/>
    </w:pPr>
    <w:r>
      <w:t>ISTITUTO COMPRENSIVO ALBENGA 1</w:t>
    </w:r>
  </w:p>
  <w:p w:rsidR="00DE12B1" w:rsidRDefault="00DE12B1" w:rsidP="00DE12B1">
    <w:pPr>
      <w:pStyle w:val="Intestazione"/>
      <w:jc w:val="right"/>
    </w:pPr>
    <w:r>
      <w:t>SCUOLA DELL’INFANZIA VIA DEGLI ORTI – SAN FEDELE LUSIGNANO</w:t>
    </w:r>
  </w:p>
  <w:p w:rsidR="00DE12B1" w:rsidRDefault="00DE12B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2B1"/>
    <w:rsid w:val="00004EDC"/>
    <w:rsid w:val="00607477"/>
    <w:rsid w:val="00DE12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12B1"/>
    <w:pPr>
      <w:spacing w:after="160"/>
    </w:pPr>
    <w:rPr>
      <w:rFonts w:cs="Times New Roman"/>
      <w:color w:val="000000" w:themeColor="text1"/>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basedOn w:val="Normale"/>
    <w:uiPriority w:val="1"/>
    <w:qFormat/>
    <w:rsid w:val="00DE12B1"/>
    <w:pPr>
      <w:spacing w:after="0" w:line="240" w:lineRule="auto"/>
    </w:pPr>
  </w:style>
  <w:style w:type="paragraph" w:styleId="Intestazione">
    <w:name w:val="header"/>
    <w:basedOn w:val="Normale"/>
    <w:link w:val="IntestazioneCarattere"/>
    <w:uiPriority w:val="99"/>
    <w:unhideWhenUsed/>
    <w:rsid w:val="00DE12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E12B1"/>
    <w:rPr>
      <w:rFonts w:cs="Times New Roman"/>
      <w:color w:val="000000" w:themeColor="text1"/>
      <w:szCs w:val="20"/>
      <w:lang w:eastAsia="it-IT"/>
    </w:rPr>
  </w:style>
  <w:style w:type="paragraph" w:styleId="Pidipagina">
    <w:name w:val="footer"/>
    <w:basedOn w:val="Normale"/>
    <w:link w:val="PidipaginaCarattere"/>
    <w:uiPriority w:val="99"/>
    <w:unhideWhenUsed/>
    <w:rsid w:val="00DE12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12B1"/>
    <w:rPr>
      <w:rFonts w:cs="Times New Roman"/>
      <w:color w:val="000000" w:themeColor="text1"/>
      <w:szCs w:val="20"/>
      <w:lang w:eastAsia="it-IT"/>
    </w:rPr>
  </w:style>
  <w:style w:type="paragraph" w:styleId="Testofumetto">
    <w:name w:val="Balloon Text"/>
    <w:basedOn w:val="Normale"/>
    <w:link w:val="TestofumettoCarattere"/>
    <w:uiPriority w:val="99"/>
    <w:semiHidden/>
    <w:unhideWhenUsed/>
    <w:rsid w:val="00DE12B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12B1"/>
    <w:rPr>
      <w:rFonts w:ascii="Tahoma" w:hAnsi="Tahoma" w:cs="Tahoma"/>
      <w:color w:val="000000" w:themeColor="text1"/>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12B1"/>
    <w:pPr>
      <w:spacing w:after="160"/>
    </w:pPr>
    <w:rPr>
      <w:rFonts w:cs="Times New Roman"/>
      <w:color w:val="000000" w:themeColor="text1"/>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basedOn w:val="Normale"/>
    <w:uiPriority w:val="1"/>
    <w:qFormat/>
    <w:rsid w:val="00DE12B1"/>
    <w:pPr>
      <w:spacing w:after="0" w:line="240" w:lineRule="auto"/>
    </w:pPr>
  </w:style>
  <w:style w:type="paragraph" w:styleId="Intestazione">
    <w:name w:val="header"/>
    <w:basedOn w:val="Normale"/>
    <w:link w:val="IntestazioneCarattere"/>
    <w:uiPriority w:val="99"/>
    <w:unhideWhenUsed/>
    <w:rsid w:val="00DE12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E12B1"/>
    <w:rPr>
      <w:rFonts w:cs="Times New Roman"/>
      <w:color w:val="000000" w:themeColor="text1"/>
      <w:szCs w:val="20"/>
      <w:lang w:eastAsia="it-IT"/>
    </w:rPr>
  </w:style>
  <w:style w:type="paragraph" w:styleId="Pidipagina">
    <w:name w:val="footer"/>
    <w:basedOn w:val="Normale"/>
    <w:link w:val="PidipaginaCarattere"/>
    <w:uiPriority w:val="99"/>
    <w:unhideWhenUsed/>
    <w:rsid w:val="00DE12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12B1"/>
    <w:rPr>
      <w:rFonts w:cs="Times New Roman"/>
      <w:color w:val="000000" w:themeColor="text1"/>
      <w:szCs w:val="20"/>
      <w:lang w:eastAsia="it-IT"/>
    </w:rPr>
  </w:style>
  <w:style w:type="paragraph" w:styleId="Testofumetto">
    <w:name w:val="Balloon Text"/>
    <w:basedOn w:val="Normale"/>
    <w:link w:val="TestofumettoCarattere"/>
    <w:uiPriority w:val="99"/>
    <w:semiHidden/>
    <w:unhideWhenUsed/>
    <w:rsid w:val="00DE12B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12B1"/>
    <w:rPr>
      <w:rFonts w:ascii="Tahoma" w:hAnsi="Tahoma" w:cs="Tahoma"/>
      <w:color w:val="000000" w:themeColor="text1"/>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B709F-CC67-4AC2-89D5-A7DAE3F8F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220</Words>
  <Characters>1259</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Chiara Zunino</dc:creator>
  <cp:lastModifiedBy>Maria Chiara Zunino</cp:lastModifiedBy>
  <cp:revision>1</cp:revision>
  <dcterms:created xsi:type="dcterms:W3CDTF">2015-01-02T14:20:00Z</dcterms:created>
  <dcterms:modified xsi:type="dcterms:W3CDTF">2015-01-02T14:24:00Z</dcterms:modified>
</cp:coreProperties>
</file>